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F770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667E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130A0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667E3" w:rsidRPr="001502A2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1502A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667E3" w:rsidRPr="001502A2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667E3" w:rsidP="009214B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="009214B3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667E3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130A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130A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667E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502A2" w:rsidRDefault="00C667E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02A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502A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1502A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502A2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1502A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502A2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1502A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502A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502A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1502A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1502A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502A2" w:rsidRDefault="00C667E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02A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502A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502A2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1502A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502A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667E3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Civil Akadémia létrehozás</w:t>
          </w:r>
          <w:r w:rsidR="008634F7">
            <w:rPr>
              <w:rFonts w:ascii="Times New Roman" w:hAnsi="Times New Roman"/>
              <w:sz w:val="24"/>
            </w:rPr>
            <w:t>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667E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667E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C667E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667E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667E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667E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214B3" w:rsidRDefault="00C667E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214B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214B3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214B3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9214B3" w:rsidRDefault="00C667E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214B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9214B3">
        <w:rPr>
          <w:rFonts w:ascii="Times New Roman" w:hAnsi="Times New Roman"/>
          <w:b/>
          <w:bCs/>
          <w:sz w:val="24"/>
          <w:szCs w:val="24"/>
        </w:rPr>
        <w:t>ok</w:t>
      </w:r>
      <w:r w:rsidRPr="009214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14B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214B3">
        <w:rPr>
          <w:rFonts w:ascii="Times New Roman" w:hAnsi="Times New Roman"/>
          <w:b/>
          <w:bCs/>
          <w:sz w:val="24"/>
          <w:szCs w:val="24"/>
        </w:rPr>
        <w:t>egyszerű</w:t>
      </w:r>
      <w:r w:rsidRPr="009214B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43F49" w:rsidRPr="003D628F" w:rsidRDefault="00143F49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A26F7" w:rsidRPr="001502A2" w:rsidRDefault="00C667E3">
      <w:pPr>
        <w:spacing w:after="16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insertionPlace"/>
      <w:r w:rsidRPr="001502A2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Képviselő-testület!</w:t>
      </w:r>
    </w:p>
    <w:p w:rsidR="004000FE" w:rsidRPr="00042445" w:rsidRDefault="00C667E3" w:rsidP="0095741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k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erület Erzsébetváros Önkormányzata elkötelezett az Erzsébetvárosban működő civil szervezetek társadalmi szerepvállalásának elősegítésében,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valamint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a helyi közéletben végzet</w:t>
      </w:r>
      <w:r w:rsidR="00745C26">
        <w:rPr>
          <w:rFonts w:ascii="Times New Roman" w:eastAsiaTheme="minorHAnsi" w:hAnsi="Times New Roman"/>
          <w:sz w:val="24"/>
          <w:szCs w:val="24"/>
          <w:lang w:eastAsia="en-US"/>
        </w:rPr>
        <w:t>t tevékenységük támogatásában. A Képviselő-testület e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zen elvektől vezérelve fogadta el </w:t>
      </w:r>
      <w:r w:rsidR="00745C26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61/2020. (II.19.) határozatával </w:t>
      </w:r>
      <w:r w:rsidR="009A7F4D">
        <w:rPr>
          <w:rFonts w:ascii="Times New Roman" w:eastAsiaTheme="minorHAnsi" w:hAnsi="Times New Roman"/>
          <w:sz w:val="24"/>
          <w:szCs w:val="24"/>
          <w:lang w:eastAsia="en-US"/>
        </w:rPr>
        <w:t xml:space="preserve">(1. sz. melléklet) 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Erzsébetváros Civil Koncepcióját, továbbá </w:t>
      </w:r>
      <w:r w:rsidR="00745C26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115/2023. (IV.19.) határozatával (2. melléklet) Erzsébetváros Civil Koncepció II. című tanulmányt és alkotta meg a</w:t>
      </w:r>
      <w:r w:rsidR="00745C26">
        <w:rPr>
          <w:rFonts w:ascii="Times New Roman" w:eastAsiaTheme="minorHAnsi" w:hAnsi="Times New Roman"/>
          <w:sz w:val="24"/>
          <w:szCs w:val="24"/>
          <w:lang w:eastAsia="en-US"/>
        </w:rPr>
        <w:t>z államháztartáson kívülre nyújtott támogatások rendjéről szóló</w:t>
      </w:r>
      <w:r w:rsidR="0037757E">
        <w:rPr>
          <w:rFonts w:ascii="Times New Roman" w:eastAsiaTheme="minorHAnsi" w:hAnsi="Times New Roman"/>
          <w:sz w:val="24"/>
          <w:szCs w:val="24"/>
          <w:lang w:eastAsia="en-US"/>
        </w:rPr>
        <w:t xml:space="preserve"> 15/2020. </w:t>
      </w:r>
      <w:bookmarkStart w:id="1" w:name="_GoBack"/>
      <w:bookmarkEnd w:id="1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(IV.17.) önkormányzati rendeletet, mely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nek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alapján minden évben támogatja a civil szervezetek működését és programok megvalósítását.</w:t>
      </w:r>
    </w:p>
    <w:p w:rsidR="004000FE" w:rsidRPr="00042445" w:rsidRDefault="00C667E3" w:rsidP="0095741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A civil szervezetek, mint az állampolgárok önkéntes szerveződései a társadalmi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kulturális élet fontos alkotóelemei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evékenységük, szerepvállalásuk révén nagymértékben járulnak hozzá a társadalom jobb működéséhez és a társadalmi </w:t>
      </w:r>
      <w:proofErr w:type="gramStart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problémák</w:t>
      </w:r>
      <w:proofErr w:type="gramEnd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hatékonyabb kezeléséhez. A civil szervezetek meghatározó szerepet játszanak a modern demokrácia fontos elemének, a pluralizmusnak a </w:t>
      </w:r>
      <w:proofErr w:type="spellStart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kifejeződésében</w:t>
      </w:r>
      <w:proofErr w:type="spellEnd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. A civil közösség közvetítő szerepet játszhat az állam (döntéshozók) és a társadalom között, mindk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et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ő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fél javára. Ezen kívül számos közfeladatot lát el, amely jelentős mértékben </w:t>
      </w:r>
      <w:proofErr w:type="gramStart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tehermentesít(</w:t>
      </w:r>
      <w:proofErr w:type="spellStart"/>
      <w:proofErr w:type="gramEnd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het</w:t>
      </w:r>
      <w:proofErr w:type="spellEnd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)i az államot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és az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önkormányzatokat. </w:t>
      </w:r>
    </w:p>
    <w:p w:rsidR="00D74B4A" w:rsidRPr="00042445" w:rsidRDefault="00C667E3" w:rsidP="0095741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A kerületben működő és az Önkormányzat által kiírt pályázatokon résztvevő </w:t>
      </w:r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civil szervezetekkel történt </w:t>
      </w:r>
      <w:proofErr w:type="gramStart"/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>konzultációk</w:t>
      </w:r>
      <w:proofErr w:type="gramEnd"/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alapján látható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vá vált</w:t>
      </w:r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>, hogy a szervezetek jelentős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B3AEB" w:rsidRPr="00042445">
        <w:rPr>
          <w:rFonts w:ascii="Times New Roman" w:hAnsi="Times New Roman"/>
          <w:color w:val="000000"/>
          <w:sz w:val="24"/>
          <w:szCs w:val="24"/>
        </w:rPr>
        <w:t>–</w:t>
      </w:r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nem egy esetben a fennmaradást 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is </w:t>
      </w:r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>veszélyeztető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B3AEB" w:rsidRPr="00042445">
        <w:rPr>
          <w:rFonts w:ascii="Times New Roman" w:hAnsi="Times New Roman"/>
          <w:color w:val="000000"/>
          <w:sz w:val="24"/>
          <w:szCs w:val="24"/>
        </w:rPr>
        <w:t>–</w:t>
      </w:r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forrás- és infrastrukturális hiánnyal küzdenek. Az elmúlt években kiírt működési és program pályázatok tapasztalataiból egyértelművé vált, hogy a pályázaton nyertes civil szervezetek gyakran alapvető </w:t>
      </w:r>
      <w:proofErr w:type="gramStart"/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>kompetenciák</w:t>
      </w:r>
      <w:proofErr w:type="gramEnd"/>
      <w:r w:rsidR="0095741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hiányával küzdenek egy-egy pályázat megírása, megvalósítása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és elszámolása</w:t>
      </w:r>
      <w:r w:rsidR="00652A26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>során</w:t>
      </w: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, melyeket gyakran a fent említett forrás- és infrastrukturális hiányok okozhatnak.</w:t>
      </w:r>
    </w:p>
    <w:p w:rsidR="0095741B" w:rsidRPr="00042445" w:rsidRDefault="00C667E3" w:rsidP="0095741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Ezen </w:t>
      </w:r>
      <w:proofErr w:type="spellStart"/>
      <w:proofErr w:type="gramStart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kompetencia</w:t>
      </w:r>
      <w:proofErr w:type="gramEnd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beli</w:t>
      </w:r>
      <w:proofErr w:type="spellEnd"/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hiányosságok fejlesztése speciális ismereteket és tudá</w:t>
      </w:r>
      <w:r w:rsidR="004A36CE" w:rsidRPr="00042445">
        <w:rPr>
          <w:rFonts w:ascii="Times New Roman" w:eastAsiaTheme="minorHAnsi" w:hAnsi="Times New Roman"/>
          <w:sz w:val="24"/>
          <w:szCs w:val="24"/>
          <w:lang w:eastAsia="en-US"/>
        </w:rPr>
        <w:t>st igényel,</w:t>
      </w:r>
      <w:r w:rsidR="000B3AEB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ezért</w:t>
      </w:r>
      <w:r w:rsidR="004A36CE"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 javaslom, hogy az Erzsébetvárosi Civil Koncepcióban is meghatározott „Civil Akadémia” létrehozására írjunk ki pályázatot.</w:t>
      </w:r>
    </w:p>
    <w:p w:rsidR="004A36CE" w:rsidRPr="00042445" w:rsidRDefault="00C667E3" w:rsidP="0095741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>A pályázati felhívás az előterjesztés mellékletét képezi.</w:t>
      </w:r>
    </w:p>
    <w:p w:rsidR="004A36CE" w:rsidRPr="008A0955" w:rsidRDefault="00C667E3" w:rsidP="0095741B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8A0955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A pályázat főbb elemei a következők:</w:t>
      </w:r>
    </w:p>
    <w:p w:rsidR="004A36CE" w:rsidRPr="008A0955" w:rsidRDefault="00745C26" w:rsidP="008A0955">
      <w:pPr>
        <w:numPr>
          <w:ilvl w:val="0"/>
          <w:numId w:val="21"/>
        </w:numPr>
        <w:spacing w:after="160" w:line="300" w:lineRule="auto"/>
        <w:ind w:left="426" w:hanging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Pályázatot nyújthat be a</w:t>
      </w:r>
      <w:r w:rsidR="00C667E3">
        <w:rPr>
          <w:rFonts w:ascii="Times New Roman" w:hAnsi="Times New Roman"/>
          <w:sz w:val="24"/>
          <w:szCs w:val="24"/>
        </w:rPr>
        <w:t>z egyesülési jogról, a közhasznúsági jogállásról, valamint a civil szervezetek működéséről és támogatásáról szóló 2011. évi CLXXV. törvény 2. § 6. b-c) pontja szerinti civil szervezet.</w:t>
      </w:r>
      <w:r w:rsidR="00C667E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667E3" w:rsidRPr="008A0955"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 benyújtására </w:t>
      </w:r>
      <w:proofErr w:type="gramStart"/>
      <w:r w:rsidR="00C667E3" w:rsidRPr="008A0955">
        <w:rPr>
          <w:rFonts w:ascii="Times New Roman" w:eastAsiaTheme="minorHAnsi" w:hAnsi="Times New Roman"/>
          <w:sz w:val="24"/>
          <w:szCs w:val="24"/>
          <w:lang w:eastAsia="en-US"/>
        </w:rPr>
        <w:t>konzorciumi</w:t>
      </w:r>
      <w:proofErr w:type="gramEnd"/>
      <w:r w:rsidR="00C667E3" w:rsidRPr="008A0955">
        <w:rPr>
          <w:rFonts w:ascii="Times New Roman" w:eastAsiaTheme="minorHAnsi" w:hAnsi="Times New Roman"/>
          <w:sz w:val="24"/>
          <w:szCs w:val="24"/>
          <w:lang w:eastAsia="en-US"/>
        </w:rPr>
        <w:t xml:space="preserve"> formában is lehetőség van.</w:t>
      </w:r>
    </w:p>
    <w:p w:rsidR="005122BC" w:rsidRPr="00042445" w:rsidRDefault="00745C26" w:rsidP="00AC606C">
      <w:pPr>
        <w:numPr>
          <w:ilvl w:val="0"/>
          <w:numId w:val="21"/>
        </w:numPr>
        <w:spacing w:after="160" w:line="300" w:lineRule="auto"/>
        <w:ind w:left="426" w:hanging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pályázatnak tartalmaznia kell k</w:t>
      </w:r>
      <w:r w:rsidR="00C667E3" w:rsidRPr="005E3815">
        <w:rPr>
          <w:rFonts w:ascii="Times New Roman" w:eastAsiaTheme="minorHAnsi" w:hAnsi="Times New Roman"/>
          <w:sz w:val="24"/>
          <w:szCs w:val="24"/>
          <w:lang w:eastAsia="en-US"/>
        </w:rPr>
        <w:t>épzési terv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et</w:t>
      </w:r>
      <w:r w:rsidR="008543AE">
        <w:rPr>
          <w:rFonts w:ascii="Times New Roman" w:eastAsiaTheme="minorHAnsi" w:hAnsi="Times New Roman"/>
          <w:sz w:val="24"/>
          <w:szCs w:val="24"/>
          <w:lang w:eastAsia="en-US"/>
        </w:rPr>
        <w:t>, részletes költségterv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et</w:t>
      </w:r>
      <w:r w:rsidR="008543A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4A36CE" w:rsidRPr="00C403B9" w:rsidRDefault="00C667E3" w:rsidP="00AC606C">
      <w:pPr>
        <w:numPr>
          <w:ilvl w:val="0"/>
          <w:numId w:val="21"/>
        </w:numPr>
        <w:spacing w:after="160" w:line="300" w:lineRule="auto"/>
        <w:ind w:left="426" w:hanging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403B9">
        <w:rPr>
          <w:rFonts w:ascii="Times New Roman" w:eastAsiaTheme="minorHAnsi" w:hAnsi="Times New Roman"/>
          <w:sz w:val="24"/>
          <w:szCs w:val="24"/>
          <w:lang w:eastAsia="en-US"/>
        </w:rPr>
        <w:t>Pályázat</w:t>
      </w:r>
      <w:r w:rsidR="00745C26">
        <w:rPr>
          <w:rFonts w:ascii="Times New Roman" w:eastAsiaTheme="minorHAnsi" w:hAnsi="Times New Roman"/>
          <w:sz w:val="24"/>
          <w:szCs w:val="24"/>
          <w:lang w:eastAsia="en-US"/>
        </w:rPr>
        <w:t xml:space="preserve"> benyújtására nyitva álló</w:t>
      </w:r>
      <w:r w:rsidRPr="00C403B9">
        <w:rPr>
          <w:rFonts w:ascii="Times New Roman" w:eastAsiaTheme="minorHAnsi" w:hAnsi="Times New Roman"/>
          <w:sz w:val="24"/>
          <w:szCs w:val="24"/>
          <w:lang w:eastAsia="en-US"/>
        </w:rPr>
        <w:t xml:space="preserve"> időszak: </w:t>
      </w:r>
      <w:r w:rsidR="009A7F4D" w:rsidRPr="00C403B9">
        <w:rPr>
          <w:rFonts w:ascii="Times New Roman" w:eastAsiaTheme="minorHAnsi" w:hAnsi="Times New Roman"/>
          <w:sz w:val="24"/>
          <w:szCs w:val="24"/>
          <w:lang w:eastAsia="en-US"/>
        </w:rPr>
        <w:t>2026.02.27-2026.03.27.</w:t>
      </w:r>
    </w:p>
    <w:p w:rsidR="004A36CE" w:rsidRPr="00C403B9" w:rsidRDefault="00C667E3" w:rsidP="004A36CE">
      <w:pPr>
        <w:numPr>
          <w:ilvl w:val="0"/>
          <w:numId w:val="21"/>
        </w:numPr>
        <w:spacing w:after="160" w:line="300" w:lineRule="auto"/>
        <w:ind w:left="426" w:hanging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403B9">
        <w:rPr>
          <w:rFonts w:ascii="Times New Roman" w:eastAsia="Calibri" w:hAnsi="Times New Roman"/>
          <w:sz w:val="24"/>
          <w:szCs w:val="24"/>
          <w:lang w:eastAsia="en-US"/>
        </w:rPr>
        <w:t>A pály</w:t>
      </w:r>
      <w:r w:rsidR="005122BC" w:rsidRPr="00C403B9">
        <w:rPr>
          <w:rFonts w:ascii="Times New Roman" w:eastAsia="Calibri" w:hAnsi="Times New Roman"/>
          <w:sz w:val="24"/>
          <w:szCs w:val="24"/>
          <w:lang w:eastAsia="en-US"/>
        </w:rPr>
        <w:t>ázat megvalósításának időszaka:</w:t>
      </w:r>
      <w:r w:rsidR="00042445" w:rsidRPr="00C403B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543AE" w:rsidRPr="00C403B9">
        <w:rPr>
          <w:rFonts w:ascii="Times New Roman" w:eastAsia="Calibri" w:hAnsi="Times New Roman"/>
          <w:sz w:val="24"/>
          <w:szCs w:val="24"/>
          <w:lang w:eastAsia="en-US"/>
        </w:rPr>
        <w:t>2026.05.18. – 2026.12.31.</w:t>
      </w:r>
    </w:p>
    <w:p w:rsidR="004A36CE" w:rsidRPr="00C403B9" w:rsidRDefault="00C667E3" w:rsidP="004A36CE">
      <w:pPr>
        <w:numPr>
          <w:ilvl w:val="0"/>
          <w:numId w:val="21"/>
        </w:numPr>
        <w:spacing w:after="160" w:line="300" w:lineRule="auto"/>
        <w:ind w:left="426" w:hanging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403B9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7376C7" w:rsidRPr="00C403B9">
        <w:rPr>
          <w:rFonts w:ascii="Times New Roman" w:eastAsia="Calibri" w:hAnsi="Times New Roman"/>
          <w:sz w:val="24"/>
          <w:szCs w:val="24"/>
          <w:lang w:eastAsia="en-US"/>
        </w:rPr>
        <w:t xml:space="preserve"> támogatás nyújtásához</w:t>
      </w:r>
      <w:r w:rsidR="00BF5DE2" w:rsidRPr="00C403B9">
        <w:rPr>
          <w:rFonts w:ascii="Times New Roman" w:eastAsia="Calibri" w:hAnsi="Times New Roman"/>
          <w:sz w:val="24"/>
          <w:szCs w:val="24"/>
          <w:lang w:eastAsia="en-US"/>
        </w:rPr>
        <w:t xml:space="preserve"> rendelkezésre álló keretösszeg</w:t>
      </w:r>
      <w:r w:rsidRPr="00C403B9">
        <w:rPr>
          <w:rFonts w:ascii="Times New Roman" w:eastAsia="Calibri" w:hAnsi="Times New Roman"/>
          <w:sz w:val="24"/>
          <w:szCs w:val="24"/>
          <w:lang w:eastAsia="en-US"/>
        </w:rPr>
        <w:t>: 3.000.000</w:t>
      </w:r>
      <w:r w:rsidR="000B3AEB" w:rsidRPr="00C403B9">
        <w:rPr>
          <w:rFonts w:ascii="Times New Roman" w:eastAsia="Calibri" w:hAnsi="Times New Roman"/>
          <w:sz w:val="24"/>
          <w:szCs w:val="24"/>
          <w:lang w:eastAsia="en-US"/>
        </w:rPr>
        <w:t>,-</w:t>
      </w:r>
      <w:r w:rsidRPr="00C403B9">
        <w:rPr>
          <w:rFonts w:ascii="Times New Roman" w:eastAsia="Calibri" w:hAnsi="Times New Roman"/>
          <w:sz w:val="24"/>
          <w:szCs w:val="24"/>
          <w:lang w:eastAsia="en-US"/>
        </w:rPr>
        <w:t xml:space="preserve"> Ft</w:t>
      </w:r>
    </w:p>
    <w:p w:rsidR="004A36CE" w:rsidRPr="00C403B9" w:rsidRDefault="00C667E3" w:rsidP="006215A4">
      <w:pPr>
        <w:numPr>
          <w:ilvl w:val="0"/>
          <w:numId w:val="21"/>
        </w:numPr>
        <w:ind w:left="426" w:hanging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403B9">
        <w:rPr>
          <w:rFonts w:ascii="Times New Roman" w:eastAsia="Calibri" w:hAnsi="Times New Roman"/>
          <w:sz w:val="24"/>
          <w:szCs w:val="24"/>
          <w:lang w:eastAsia="en-US"/>
        </w:rPr>
        <w:t xml:space="preserve">Több nyertes pályázó lehetséges, a nyertes pályázókkal az </w:t>
      </w:r>
      <w:r w:rsidR="000B3AEB" w:rsidRPr="00C403B9">
        <w:rPr>
          <w:rFonts w:ascii="Times New Roman" w:eastAsia="Calibri" w:hAnsi="Times New Roman"/>
          <w:sz w:val="24"/>
          <w:szCs w:val="24"/>
          <w:lang w:eastAsia="en-US"/>
        </w:rPr>
        <w:t>Ö</w:t>
      </w:r>
      <w:r w:rsidRPr="00C403B9">
        <w:rPr>
          <w:rFonts w:ascii="Times New Roman" w:eastAsia="Calibri" w:hAnsi="Times New Roman"/>
          <w:sz w:val="24"/>
          <w:szCs w:val="24"/>
          <w:lang w:eastAsia="en-US"/>
        </w:rPr>
        <w:t>nkor</w:t>
      </w:r>
      <w:r w:rsidR="005122BC" w:rsidRPr="00C403B9">
        <w:rPr>
          <w:rFonts w:ascii="Times New Roman" w:eastAsia="Calibri" w:hAnsi="Times New Roman"/>
          <w:sz w:val="24"/>
          <w:szCs w:val="24"/>
          <w:lang w:eastAsia="en-US"/>
        </w:rPr>
        <w:t>mányzat támogatási</w:t>
      </w:r>
      <w:r w:rsidR="008543AE" w:rsidRPr="00C403B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403B9">
        <w:rPr>
          <w:rFonts w:ascii="Times New Roman" w:eastAsia="Calibri" w:hAnsi="Times New Roman"/>
          <w:sz w:val="24"/>
          <w:szCs w:val="24"/>
          <w:lang w:eastAsia="en-US"/>
        </w:rPr>
        <w:t>szerződést köt.</w:t>
      </w:r>
    </w:p>
    <w:p w:rsidR="003B377E" w:rsidRPr="003B377E" w:rsidRDefault="00C667E3" w:rsidP="00833B83">
      <w:pPr>
        <w:numPr>
          <w:ilvl w:val="0"/>
          <w:numId w:val="21"/>
        </w:numPr>
        <w:spacing w:line="30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3B377E">
        <w:rPr>
          <w:rFonts w:ascii="Times New Roman" w:eastAsia="Calibri" w:hAnsi="Times New Roman"/>
          <w:sz w:val="24"/>
          <w:szCs w:val="24"/>
          <w:lang w:eastAsia="en-US"/>
        </w:rPr>
        <w:lastRenderedPageBreak/>
        <w:t>A pályázat elbírálásának módja:</w:t>
      </w:r>
      <w:r w:rsidRPr="003B377E">
        <w:rPr>
          <w:rFonts w:ascii="Times New Roman" w:hAnsi="Times New Roman"/>
          <w:sz w:val="24"/>
          <w:szCs w:val="24"/>
        </w:rPr>
        <w:t xml:space="preserve"> A pályázatokra Erzsébetváros Önkormányzata Képviselő-testülete által létrehozott háromtagú szakmai előkészítő bizottság előzetes véleménye alapján Erzsébetváros Önkormányzata Képviselő-testületének Művelődési, Kulturális és Szociális Bizottság (a továbbiakban: Bizottság) tesz javaslatot. A Bizottság javaslata alapján a Képviselő-testület dönt a támogatás odaítéléséről 30 napon belül, de legkésőbb a soron következő ülésén.</w:t>
      </w:r>
      <w:r w:rsidRPr="003E26C1">
        <w:t xml:space="preserve"> </w:t>
      </w:r>
      <w:r w:rsidRPr="003B377E">
        <w:rPr>
          <w:rFonts w:ascii="Times New Roman" w:hAnsi="Times New Roman"/>
          <w:sz w:val="24"/>
          <w:szCs w:val="24"/>
        </w:rPr>
        <w:t>A Képviselő-testület fenntartja magának a jogot a pályázati eljárás eredménytelennek nyilvánítására.</w:t>
      </w:r>
      <w:r w:rsidR="008543AE" w:rsidRPr="003E26C1">
        <w:t xml:space="preserve"> </w:t>
      </w:r>
    </w:p>
    <w:p w:rsidR="004A36CE" w:rsidRPr="003B377E" w:rsidRDefault="00C667E3" w:rsidP="003B377E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Az Önkormányzat 202</w:t>
      </w:r>
      <w:r w:rsidR="005122BC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6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évi költségvetésének </w:t>
      </w:r>
      <w:r w:rsidR="005122BC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„7302 – Erzsébetvárosi Civil Szervezetek kerete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” előirányzatán a pályázat lebonyolításához szükséges 3.000.000</w:t>
      </w:r>
      <w:r w:rsidR="000B3AEB"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>,-</w:t>
      </w:r>
      <w:r w:rsidRPr="003B377E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Ft fedezet rendelkezésre áll.  </w:t>
      </w:r>
    </w:p>
    <w:p w:rsidR="004A36CE" w:rsidRPr="008A0955" w:rsidRDefault="00C667E3" w:rsidP="004A36CE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>Kérem a Tisztelt Képviselő-testületet az előterjesztés megtárgyalására és a határozati javaslatok elfogadására.</w:t>
      </w:r>
    </w:p>
    <w:p w:rsidR="008543AE" w:rsidRDefault="00A73D26" w:rsidP="005122BC">
      <w:pPr>
        <w:spacing w:after="160" w:line="30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:rsidR="005122BC" w:rsidRPr="008A0955" w:rsidRDefault="00C667E3" w:rsidP="005122BC">
      <w:pPr>
        <w:spacing w:after="160" w:line="30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b/>
          <w:sz w:val="24"/>
          <w:szCs w:val="24"/>
          <w:lang w:eastAsia="en-US"/>
        </w:rPr>
        <w:t>1.</w:t>
      </w:r>
    </w:p>
    <w:p w:rsidR="005122BC" w:rsidRPr="008A0955" w:rsidRDefault="00C667E3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Képviselő-testületének </w:t>
      </w:r>
      <w:r w:rsidRPr="008A095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…</w:t>
      </w:r>
      <w:proofErr w:type="gramEnd"/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/2026. (II</w:t>
      </w:r>
      <w:r w:rsidR="008543AE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.25.</w:t>
      </w: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)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határozata a Civil Akadémia </w:t>
      </w:r>
      <w:r w:rsidR="001D6BA4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létrehozására</w:t>
      </w:r>
      <w:r w:rsidR="001D6BA4"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</w:t>
      </w:r>
      <w:r w:rsidRPr="008A0955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szóló pályázati felhívás elfogadásáról</w:t>
      </w:r>
    </w:p>
    <w:p w:rsidR="005122BC" w:rsidRPr="008A0955" w:rsidRDefault="005122BC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5122BC" w:rsidRPr="008A0955" w:rsidRDefault="00C667E3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0955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Önkormányzatának Képviselő-testülete úgy dönt, hogy</w:t>
      </w:r>
    </w:p>
    <w:p w:rsidR="005122BC" w:rsidRPr="008A0955" w:rsidRDefault="005122BC" w:rsidP="00512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122BC" w:rsidRPr="008A0955" w:rsidRDefault="00C667E3" w:rsidP="005122B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0955">
        <w:rPr>
          <w:rFonts w:ascii="Times New Roman" w:eastAsia="Calibri" w:hAnsi="Times New Roman"/>
          <w:sz w:val="24"/>
          <w:szCs w:val="24"/>
          <w:lang w:eastAsia="en-US"/>
        </w:rPr>
        <w:t xml:space="preserve">a Civil Akadémia </w:t>
      </w:r>
      <w:r w:rsidR="001D6BA4">
        <w:rPr>
          <w:rFonts w:ascii="Times New Roman" w:eastAsia="Calibri" w:hAnsi="Times New Roman"/>
          <w:sz w:val="24"/>
          <w:szCs w:val="24"/>
          <w:lang w:eastAsia="en-US"/>
        </w:rPr>
        <w:t>létrehozása</w:t>
      </w:r>
      <w:r w:rsidR="001D6BA4" w:rsidRPr="008A095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A0955">
        <w:rPr>
          <w:rFonts w:ascii="Times New Roman" w:eastAsia="Calibri" w:hAnsi="Times New Roman"/>
          <w:sz w:val="24"/>
          <w:szCs w:val="24"/>
          <w:lang w:eastAsia="en-US"/>
        </w:rPr>
        <w:t xml:space="preserve">céljából pályázatot ír ki </w:t>
      </w:r>
      <w:r w:rsidR="008543AE">
        <w:rPr>
          <w:rFonts w:ascii="Times New Roman" w:eastAsia="Calibri" w:hAnsi="Times New Roman"/>
          <w:sz w:val="24"/>
          <w:szCs w:val="24"/>
          <w:lang w:eastAsia="en-US"/>
        </w:rPr>
        <w:t xml:space="preserve">civil </w:t>
      </w:r>
      <w:r w:rsidRPr="008A0955">
        <w:rPr>
          <w:rFonts w:ascii="Times New Roman" w:eastAsia="Calibri" w:hAnsi="Times New Roman"/>
          <w:sz w:val="24"/>
          <w:szCs w:val="24"/>
          <w:lang w:eastAsia="en-US"/>
        </w:rPr>
        <w:t xml:space="preserve">szervezetek részére. </w:t>
      </w:r>
    </w:p>
    <w:p w:rsidR="005122BC" w:rsidRPr="00042445" w:rsidRDefault="00C667E3" w:rsidP="005122BC">
      <w:pPr>
        <w:numPr>
          <w:ilvl w:val="0"/>
          <w:numId w:val="22"/>
        </w:numPr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42445">
        <w:rPr>
          <w:rFonts w:ascii="Times New Roman" w:eastAsiaTheme="minorHAnsi" w:hAnsi="Times New Roman"/>
          <w:sz w:val="24"/>
          <w:szCs w:val="24"/>
          <w:lang w:eastAsia="en-US"/>
        </w:rPr>
        <w:t xml:space="preserve">elfogadja a határozat mellékletét képező pályázati felhívást és mellékleteit. </w:t>
      </w:r>
    </w:p>
    <w:p w:rsidR="005122BC" w:rsidRPr="005E3815" w:rsidRDefault="00C667E3" w:rsidP="005122B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E3815">
        <w:rPr>
          <w:rFonts w:ascii="Times New Roman" w:eastAsia="Calibri" w:hAnsi="Times New Roman"/>
          <w:sz w:val="24"/>
          <w:szCs w:val="24"/>
          <w:lang w:eastAsia="en-US"/>
        </w:rPr>
        <w:t xml:space="preserve">a pályázat helyben szokásos módon történő közzétételéről </w:t>
      </w:r>
      <w:r w:rsidRPr="005E3815">
        <w:rPr>
          <w:rFonts w:ascii="Times New Roman" w:eastAsiaTheme="minorHAnsi" w:hAnsi="Times New Roman"/>
          <w:sz w:val="24"/>
          <w:szCs w:val="24"/>
          <w:lang w:eastAsia="en-US"/>
        </w:rPr>
        <w:t xml:space="preserve">a Polgármesteri Hivatal </w:t>
      </w:r>
      <w:proofErr w:type="spellStart"/>
      <w:r w:rsidRPr="005E3815">
        <w:rPr>
          <w:rFonts w:ascii="Times New Roman" w:eastAsiaTheme="minorHAnsi" w:hAnsi="Times New Roman"/>
          <w:sz w:val="24"/>
          <w:szCs w:val="24"/>
          <w:lang w:eastAsia="en-US"/>
        </w:rPr>
        <w:t>Humánszolgáltatói</w:t>
      </w:r>
      <w:proofErr w:type="spellEnd"/>
      <w:r w:rsidRPr="005E3815">
        <w:rPr>
          <w:rFonts w:ascii="Times New Roman" w:eastAsiaTheme="minorHAnsi" w:hAnsi="Times New Roman"/>
          <w:sz w:val="24"/>
          <w:szCs w:val="24"/>
          <w:lang w:eastAsia="en-US"/>
        </w:rPr>
        <w:t xml:space="preserve"> és Igazgatási Főosztály Közművelődési és Oktatási Osztálya </w:t>
      </w:r>
      <w:r w:rsidRPr="005E3815">
        <w:rPr>
          <w:rFonts w:ascii="Times New Roman" w:eastAsia="Calibri" w:hAnsi="Times New Roman"/>
          <w:sz w:val="24"/>
          <w:szCs w:val="24"/>
          <w:lang w:eastAsia="en-US"/>
        </w:rPr>
        <w:t>gondoskodik.</w:t>
      </w:r>
    </w:p>
    <w:p w:rsidR="005122BC" w:rsidRPr="00BA34D1" w:rsidRDefault="005122BC" w:rsidP="005122BC">
      <w:pPr>
        <w:widowControl w:val="0"/>
        <w:autoSpaceDE w:val="0"/>
        <w:autoSpaceDN w:val="0"/>
        <w:adjustRightInd w:val="0"/>
        <w:spacing w:after="0" w:line="30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122BC" w:rsidRPr="008A0955" w:rsidRDefault="00C667E3" w:rsidP="005122B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095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r w:rsidRPr="008A0955">
        <w:rPr>
          <w:rFonts w:ascii="Times New Roman" w:eastAsia="Calibri" w:hAnsi="Times New Roman"/>
          <w:sz w:val="24"/>
          <w:szCs w:val="24"/>
          <w:u w:val="single"/>
          <w:lang w:eastAsia="en-US"/>
        </w:rPr>
        <w:t>:</w:t>
      </w:r>
      <w:r w:rsidRPr="008A095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A0955">
        <w:rPr>
          <w:rFonts w:ascii="Times New Roman" w:eastAsia="Calibri" w:hAnsi="Times New Roman"/>
          <w:sz w:val="24"/>
          <w:szCs w:val="24"/>
          <w:lang w:eastAsia="en-US"/>
        </w:rPr>
        <w:tab/>
        <w:t>Niedermüller Péter polgármester</w:t>
      </w:r>
    </w:p>
    <w:p w:rsidR="005122BC" w:rsidRPr="008A0955" w:rsidRDefault="00C667E3" w:rsidP="005122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</w:t>
      </w:r>
      <w:r w:rsidRPr="008A0955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:</w:t>
      </w: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ab/>
        <w:t>1. pont tekintetében</w:t>
      </w:r>
      <w:r w:rsidR="009A7F4D">
        <w:rPr>
          <w:rFonts w:ascii="Times New Roman" w:eastAsiaTheme="minorHAnsi" w:hAnsi="Times New Roman"/>
          <w:sz w:val="24"/>
          <w:szCs w:val="24"/>
          <w:lang w:eastAsia="en-US"/>
        </w:rPr>
        <w:t>: 2026. február 27.</w:t>
      </w: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5122BC" w:rsidRPr="008A0955" w:rsidRDefault="00C667E3" w:rsidP="005122BC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ab/>
        <w:t>2. pont tekintetében</w:t>
      </w:r>
      <w:r w:rsidR="009A7F4D">
        <w:rPr>
          <w:rFonts w:ascii="Times New Roman" w:eastAsiaTheme="minorHAnsi" w:hAnsi="Times New Roman"/>
          <w:sz w:val="24"/>
          <w:szCs w:val="24"/>
          <w:lang w:eastAsia="en-US"/>
        </w:rPr>
        <w:t>: 2026. február 25.</w:t>
      </w: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5122BC" w:rsidRDefault="00C667E3" w:rsidP="005122BC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 </w:t>
      </w:r>
      <w:r w:rsidRPr="008A0955">
        <w:rPr>
          <w:rFonts w:ascii="Times New Roman" w:eastAsiaTheme="minorHAnsi" w:hAnsi="Times New Roman"/>
          <w:sz w:val="24"/>
          <w:szCs w:val="24"/>
          <w:lang w:eastAsia="en-US"/>
        </w:rPr>
        <w:tab/>
        <w:t>3. pont tekintetében</w:t>
      </w:r>
      <w:r w:rsidR="009A7F4D">
        <w:rPr>
          <w:rFonts w:ascii="Times New Roman" w:eastAsiaTheme="minorHAnsi" w:hAnsi="Times New Roman" w:cstheme="minorBidi"/>
          <w:sz w:val="24"/>
          <w:szCs w:val="24"/>
          <w:lang w:eastAsia="en-US"/>
        </w:rPr>
        <w:t>: 2026. február 27.</w:t>
      </w:r>
    </w:p>
    <w:p w:rsidR="005122BC" w:rsidRDefault="005122BC" w:rsidP="004A36CE">
      <w:pPr>
        <w:spacing w:after="16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36CE" w:rsidRDefault="00C667E3" w:rsidP="008A0955">
      <w:pPr>
        <w:spacing w:after="160" w:line="259" w:lineRule="auto"/>
        <w:jc w:val="center"/>
        <w:rPr>
          <w:rFonts w:ascii="Times New Roman" w:eastAsia="Calibri" w:hAnsi="Times New Roman"/>
          <w:b/>
          <w:lang w:eastAsia="en-US"/>
        </w:rPr>
      </w:pPr>
      <w:r w:rsidRPr="008A0955">
        <w:rPr>
          <w:rFonts w:ascii="Times New Roman" w:eastAsiaTheme="minorHAnsi" w:hAnsi="Times New Roman"/>
          <w:b/>
          <w:lang w:eastAsia="en-US"/>
        </w:rPr>
        <w:t>2.</w:t>
      </w:r>
    </w:p>
    <w:p w:rsidR="008543AE" w:rsidRPr="000D0403" w:rsidRDefault="00C667E3" w:rsidP="00854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0D0403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0D0403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Képviselő-testületének </w:t>
      </w:r>
      <w:r w:rsidRPr="000D0403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…</w:t>
      </w:r>
      <w:proofErr w:type="gramEnd"/>
      <w:r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/2026. (II.25</w:t>
      </w:r>
      <w:r w:rsidRPr="000D0403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 xml:space="preserve">.) 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határozata a Civil Akadémia </w:t>
      </w:r>
      <w:r w:rsidR="001D6BA4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létrehozására</w:t>
      </w:r>
      <w:r w:rsidR="001D6BA4" w:rsidRPr="000D040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 xml:space="preserve"> </w:t>
      </w:r>
      <w:r w:rsidRPr="000D0403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eastAsia="en-US"/>
        </w:rPr>
        <w:t>szóló pályázatokat véleményező szakmai bizottság létrehozásáról</w:t>
      </w:r>
    </w:p>
    <w:p w:rsidR="008543AE" w:rsidRPr="000D0403" w:rsidRDefault="008543AE" w:rsidP="00854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</w:p>
    <w:p w:rsidR="008543AE" w:rsidRPr="000D0403" w:rsidRDefault="00C667E3" w:rsidP="00854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>Budapest Főváros VII. kerület Erzsébetváros Önkormányzatának Képviselő-testülete úgy dönt, hogy</w:t>
      </w:r>
    </w:p>
    <w:p w:rsidR="008543AE" w:rsidRPr="000D0403" w:rsidRDefault="008543AE" w:rsidP="00854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543AE" w:rsidRPr="000D0403" w:rsidRDefault="00C667E3" w:rsidP="008543A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 Civil Akadémia</w:t>
      </w: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="001D6BA4">
        <w:rPr>
          <w:rFonts w:ascii="Times New Roman" w:eastAsia="Calibri" w:hAnsi="Times New Roman" w:cstheme="minorBidi"/>
          <w:sz w:val="24"/>
          <w:szCs w:val="24"/>
          <w:lang w:eastAsia="en-US"/>
        </w:rPr>
        <w:t>létrehozására</w:t>
      </w:r>
      <w:r w:rsidR="001D6BA4"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kiírt pályázati felhívásra beérkezett pályázatok előzetes véleményezésére szakmai előkészítő bizottságot hoz létre. A bizottság tagjainak az alábbi személyeket választja meg: </w:t>
      </w:r>
    </w:p>
    <w:p w:rsidR="008543AE" w:rsidRPr="00F44B60" w:rsidRDefault="00C667E3" w:rsidP="008543AE">
      <w:pPr>
        <w:spacing w:after="160" w:line="30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Elnök: Dr. Pleva Dániel elnök</w:t>
      </w:r>
    </w:p>
    <w:p w:rsidR="008543AE" w:rsidRPr="00F004E8" w:rsidRDefault="00C667E3" w:rsidP="008543AE">
      <w:pPr>
        <w:spacing w:after="160" w:line="30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F44B60">
        <w:rPr>
          <w:rFonts w:ascii="Times New Roman" w:hAnsi="Times New Roman"/>
          <w:sz w:val="24"/>
          <w:szCs w:val="24"/>
        </w:rPr>
        <w:t xml:space="preserve">Tagok: </w:t>
      </w:r>
      <w:r w:rsidR="007D5A69" w:rsidRPr="007D5A69">
        <w:rPr>
          <w:rFonts w:ascii="Times New Roman" w:hAnsi="Times New Roman"/>
          <w:sz w:val="24"/>
          <w:szCs w:val="24"/>
        </w:rPr>
        <w:t>dr. Mészáros-Rajczi Andrea</w:t>
      </w:r>
      <w:r w:rsidR="007D5A69">
        <w:rPr>
          <w:rFonts w:ascii="Times New Roman" w:hAnsi="Times New Roman"/>
          <w:sz w:val="24"/>
          <w:szCs w:val="24"/>
        </w:rPr>
        <w:t xml:space="preserve"> aljegyző</w:t>
      </w:r>
    </w:p>
    <w:p w:rsidR="008543AE" w:rsidRPr="00F44B60" w:rsidRDefault="00C667E3" w:rsidP="008543AE">
      <w:pPr>
        <w:spacing w:after="0" w:line="300" w:lineRule="auto"/>
        <w:ind w:left="1429" w:firstLine="1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Szücs Balázs alpolgármester</w:t>
      </w:r>
    </w:p>
    <w:p w:rsidR="008543AE" w:rsidRPr="000D0403" w:rsidRDefault="00C667E3" w:rsidP="008543A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D0403">
        <w:rPr>
          <w:rFonts w:ascii="Times New Roman" w:eastAsiaTheme="minorHAnsi" w:hAnsi="Times New Roman" w:cstheme="minorBidi"/>
          <w:sz w:val="24"/>
          <w:szCs w:val="24"/>
          <w:lang w:eastAsia="en-US"/>
        </w:rPr>
        <w:t>A szakmai bizottság feladata a beérkezett pályázatok véleményezése és a nyertes pályázatra vonatkozó javaslattétel a Művelődési, Kulturális és Szociális Bizottság részére</w:t>
      </w: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>.</w:t>
      </w:r>
    </w:p>
    <w:p w:rsidR="008543AE" w:rsidRPr="000D0403" w:rsidRDefault="00C667E3" w:rsidP="008543A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A szakmai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előkészítő bizottság</w:t>
      </w:r>
      <w:r w:rsidRPr="000D0403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tagjainak megbízatása megszűnik a pályázat tárgyában hozott Képviselő-testületi döntést követő napon.</w:t>
      </w:r>
    </w:p>
    <w:p w:rsidR="008543AE" w:rsidRPr="000D0403" w:rsidRDefault="008543AE" w:rsidP="008543AE">
      <w:pPr>
        <w:widowControl w:val="0"/>
        <w:autoSpaceDE w:val="0"/>
        <w:autoSpaceDN w:val="0"/>
        <w:adjustRightInd w:val="0"/>
        <w:spacing w:after="0" w:line="300" w:lineRule="auto"/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543AE" w:rsidRPr="00755A18" w:rsidRDefault="00C667E3" w:rsidP="008543AE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4A92">
        <w:rPr>
          <w:rFonts w:ascii="Times New Roman" w:eastAsia="Calibri" w:hAnsi="Times New Roman" w:cstheme="minorBidi"/>
          <w:b/>
          <w:sz w:val="24"/>
          <w:szCs w:val="24"/>
          <w:u w:val="single"/>
          <w:lang w:eastAsia="en-US"/>
        </w:rPr>
        <w:t>Felelős</w:t>
      </w:r>
      <w:r w:rsidRPr="00C14A92">
        <w:rPr>
          <w:rFonts w:ascii="Times New Roman" w:eastAsia="Calibr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ab/>
        <w:t>Niedermüller Péter polgármester</w:t>
      </w:r>
    </w:p>
    <w:p w:rsidR="008543AE" w:rsidRPr="001146FD" w:rsidRDefault="00C667E3" w:rsidP="008543A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4A92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</w:t>
      </w:r>
      <w:r w:rsidRPr="00C14A92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 w:rsidRPr="001146FD">
        <w:rPr>
          <w:rFonts w:ascii="Times New Roman" w:eastAsiaTheme="minorHAnsi" w:hAnsi="Times New Roman" w:cstheme="minorBidi"/>
          <w:sz w:val="24"/>
          <w:szCs w:val="24"/>
          <w:lang w:eastAsia="en-US"/>
        </w:rPr>
        <w:t>1. po</w:t>
      </w:r>
      <w:r w:rsidR="00F152B0" w:rsidRPr="001146FD">
        <w:rPr>
          <w:rFonts w:ascii="Times New Roman" w:eastAsiaTheme="minorHAnsi" w:hAnsi="Times New Roman" w:cstheme="minorBidi"/>
          <w:sz w:val="24"/>
          <w:szCs w:val="24"/>
          <w:lang w:eastAsia="en-US"/>
        </w:rPr>
        <w:t>nt tekintetében 2026. február 25.</w:t>
      </w:r>
    </w:p>
    <w:p w:rsidR="009A7F4D" w:rsidRDefault="00C667E3" w:rsidP="008A0955">
      <w:pPr>
        <w:spacing w:after="160" w:line="259" w:lineRule="auto"/>
        <w:ind w:left="708" w:firstLine="708"/>
        <w:rPr>
          <w:rFonts w:ascii="Times New Roman" w:eastAsia="Calibri" w:hAnsi="Times New Roman"/>
          <w:sz w:val="24"/>
          <w:szCs w:val="24"/>
          <w:lang w:eastAsia="en-US"/>
        </w:rPr>
      </w:pPr>
      <w:r w:rsidRPr="001146F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2. és 3. pont tekintetében 2026. </w:t>
      </w:r>
      <w:r w:rsidR="00C403B9">
        <w:rPr>
          <w:rFonts w:ascii="Times New Roman" w:eastAsiaTheme="minorHAnsi" w:hAnsi="Times New Roman" w:cstheme="minorBidi"/>
          <w:sz w:val="24"/>
          <w:szCs w:val="24"/>
          <w:lang w:eastAsia="en-US"/>
        </w:rPr>
        <w:t>április 30.</w:t>
      </w:r>
    </w:p>
    <w:p w:rsidR="009A7F4D" w:rsidRDefault="009A7F4D" w:rsidP="008A0955">
      <w:pPr>
        <w:spacing w:after="160" w:line="259" w:lineRule="auto"/>
        <w:ind w:left="708" w:firstLine="708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Default="00C667E3" w:rsidP="008A0955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Budapest, 2026. </w:t>
      </w:r>
      <w:r w:rsidR="00C403B9">
        <w:rPr>
          <w:rFonts w:ascii="Times New Roman" w:eastAsiaTheme="minorHAnsi" w:hAnsi="Times New Roman" w:cstheme="minorBidi"/>
          <w:sz w:val="24"/>
          <w:szCs w:val="24"/>
          <w:lang w:eastAsia="en-US"/>
        </w:rPr>
        <w:t>február 5.</w:t>
      </w:r>
    </w:p>
    <w:p w:rsidR="009A7F4D" w:rsidRDefault="009A7F4D" w:rsidP="008A0955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Default="009A7F4D" w:rsidP="008A0955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Szücs Balázs</w:t>
      </w:r>
    </w:p>
    <w:p w:rsidR="009A7F4D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alpolgármester</w:t>
      </w:r>
      <w:proofErr w:type="gramEnd"/>
    </w:p>
    <w:p w:rsidR="009A7F4D" w:rsidRDefault="009A7F4D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Pr="008A0955" w:rsidRDefault="00C667E3" w:rsidP="008A0955">
      <w:pPr>
        <w:spacing w:after="0" w:line="259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A0955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Mellékletek:</w:t>
      </w:r>
    </w:p>
    <w:p w:rsidR="009A7F4D" w:rsidRDefault="009A7F4D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Pr="003372A5" w:rsidRDefault="00C667E3" w:rsidP="009A7F4D">
      <w:pPr>
        <w:spacing w:after="0" w:line="259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</w:t>
      </w:r>
      <w:r w:rsid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9A7F4D" w:rsidRPr="009A7F4D" w:rsidRDefault="00C667E3" w:rsidP="009A7F4D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1. </w:t>
      </w:r>
      <w:r w:rsidRPr="009A7F4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</w:t>
      </w:r>
      <w:r w:rsidR="003372A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Képviselő-testület </w:t>
      </w:r>
      <w:r w:rsidRPr="009A7F4D">
        <w:rPr>
          <w:rFonts w:ascii="Times New Roman" w:eastAsiaTheme="minorHAnsi" w:hAnsi="Times New Roman" w:cstheme="minorBidi"/>
          <w:sz w:val="24"/>
          <w:szCs w:val="24"/>
          <w:lang w:eastAsia="en-US"/>
        </w:rPr>
        <w:t>61/2020. (II.19.)</w:t>
      </w:r>
      <w:r w:rsidR="003372A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9A7F4D">
        <w:rPr>
          <w:rFonts w:ascii="Times New Roman" w:eastAsiaTheme="minorHAnsi" w:hAnsi="Times New Roman" w:cstheme="minorBidi"/>
          <w:sz w:val="24"/>
          <w:szCs w:val="24"/>
          <w:lang w:eastAsia="en-US"/>
        </w:rPr>
        <w:t>határozat</w:t>
      </w:r>
      <w:r w:rsidR="003372A5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</w:p>
    <w:p w:rsidR="009A7F4D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2. </w:t>
      </w:r>
      <w:r w:rsidRPr="009A7F4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melléklet: </w:t>
      </w:r>
      <w:r w:rsidR="003372A5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Képviselő-testület </w:t>
      </w:r>
      <w:r w:rsidRPr="009A7F4D">
        <w:rPr>
          <w:rFonts w:ascii="Times New Roman" w:eastAsiaTheme="minorHAnsi" w:hAnsi="Times New Roman" w:cstheme="minorBidi"/>
          <w:sz w:val="24"/>
          <w:szCs w:val="24"/>
          <w:lang w:eastAsia="en-US"/>
        </w:rPr>
        <w:t>115/2023. (IV.19.) határozat</w:t>
      </w:r>
      <w:r w:rsidR="003372A5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</w:p>
    <w:p w:rsidR="009A7F4D" w:rsidRDefault="009A7F4D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A7F4D" w:rsidRPr="003372A5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Határozati javaslat melléklete</w:t>
      </w:r>
      <w:r w:rsidR="003372A5"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3372A5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9A7F4D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1. melléklet Pályázati felhívás</w:t>
      </w:r>
    </w:p>
    <w:p w:rsidR="009A7F4D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2. melléklet Pályázati adatlap</w:t>
      </w:r>
    </w:p>
    <w:p w:rsidR="009A7F4D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3. melléklet Átláthatósági nyilatkozat</w:t>
      </w:r>
    </w:p>
    <w:p w:rsidR="009A7F4D" w:rsidRPr="008A0955" w:rsidRDefault="00C667E3" w:rsidP="008A0955">
      <w:pPr>
        <w:spacing w:after="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4. melléklet Összeférhetetlenségi nyilatkozat</w:t>
      </w: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1864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0A0" w:rsidRDefault="006130A0">
      <w:pPr>
        <w:spacing w:after="0" w:line="240" w:lineRule="auto"/>
      </w:pPr>
      <w:r>
        <w:separator/>
      </w:r>
    </w:p>
  </w:endnote>
  <w:endnote w:type="continuationSeparator" w:id="0">
    <w:p w:rsidR="006130A0" w:rsidRDefault="00613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667E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7757E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0A0" w:rsidRDefault="006130A0">
      <w:pPr>
        <w:spacing w:after="0" w:line="240" w:lineRule="auto"/>
      </w:pPr>
      <w:r>
        <w:separator/>
      </w:r>
    </w:p>
  </w:footnote>
  <w:footnote w:type="continuationSeparator" w:id="0">
    <w:p w:rsidR="006130A0" w:rsidRDefault="00613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F3C7C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DB44F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93C12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EFC69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7ADE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2808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4272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9202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5E85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8836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DF48F20" w:tentative="1">
      <w:start w:val="1"/>
      <w:numFmt w:val="lowerLetter"/>
      <w:lvlText w:val="%2."/>
      <w:lvlJc w:val="left"/>
      <w:pPr>
        <w:ind w:left="1440" w:hanging="360"/>
      </w:pPr>
    </w:lvl>
    <w:lvl w:ilvl="2" w:tplc="67A49D7C" w:tentative="1">
      <w:start w:val="1"/>
      <w:numFmt w:val="lowerRoman"/>
      <w:lvlText w:val="%3."/>
      <w:lvlJc w:val="right"/>
      <w:pPr>
        <w:ind w:left="2160" w:hanging="180"/>
      </w:pPr>
    </w:lvl>
    <w:lvl w:ilvl="3" w:tplc="0B02A0A2" w:tentative="1">
      <w:start w:val="1"/>
      <w:numFmt w:val="decimal"/>
      <w:lvlText w:val="%4."/>
      <w:lvlJc w:val="left"/>
      <w:pPr>
        <w:ind w:left="2880" w:hanging="360"/>
      </w:pPr>
    </w:lvl>
    <w:lvl w:ilvl="4" w:tplc="DE981934" w:tentative="1">
      <w:start w:val="1"/>
      <w:numFmt w:val="lowerLetter"/>
      <w:lvlText w:val="%5."/>
      <w:lvlJc w:val="left"/>
      <w:pPr>
        <w:ind w:left="3600" w:hanging="360"/>
      </w:pPr>
    </w:lvl>
    <w:lvl w:ilvl="5" w:tplc="5152121C" w:tentative="1">
      <w:start w:val="1"/>
      <w:numFmt w:val="lowerRoman"/>
      <w:lvlText w:val="%6."/>
      <w:lvlJc w:val="right"/>
      <w:pPr>
        <w:ind w:left="4320" w:hanging="180"/>
      </w:pPr>
    </w:lvl>
    <w:lvl w:ilvl="6" w:tplc="30F6A4E8" w:tentative="1">
      <w:start w:val="1"/>
      <w:numFmt w:val="decimal"/>
      <w:lvlText w:val="%7."/>
      <w:lvlJc w:val="left"/>
      <w:pPr>
        <w:ind w:left="5040" w:hanging="360"/>
      </w:pPr>
    </w:lvl>
    <w:lvl w:ilvl="7" w:tplc="FF7842B2" w:tentative="1">
      <w:start w:val="1"/>
      <w:numFmt w:val="lowerLetter"/>
      <w:lvlText w:val="%8."/>
      <w:lvlJc w:val="left"/>
      <w:pPr>
        <w:ind w:left="5760" w:hanging="360"/>
      </w:pPr>
    </w:lvl>
    <w:lvl w:ilvl="8" w:tplc="319E02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28EE2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3126D38" w:tentative="1">
      <w:start w:val="1"/>
      <w:numFmt w:val="lowerLetter"/>
      <w:lvlText w:val="%2."/>
      <w:lvlJc w:val="left"/>
      <w:pPr>
        <w:ind w:left="1800" w:hanging="360"/>
      </w:pPr>
    </w:lvl>
    <w:lvl w:ilvl="2" w:tplc="8716B9C8" w:tentative="1">
      <w:start w:val="1"/>
      <w:numFmt w:val="lowerRoman"/>
      <w:lvlText w:val="%3."/>
      <w:lvlJc w:val="right"/>
      <w:pPr>
        <w:ind w:left="2520" w:hanging="180"/>
      </w:pPr>
    </w:lvl>
    <w:lvl w:ilvl="3" w:tplc="C1DC9BC8" w:tentative="1">
      <w:start w:val="1"/>
      <w:numFmt w:val="decimal"/>
      <w:lvlText w:val="%4."/>
      <w:lvlJc w:val="left"/>
      <w:pPr>
        <w:ind w:left="3240" w:hanging="360"/>
      </w:pPr>
    </w:lvl>
    <w:lvl w:ilvl="4" w:tplc="CEE2444A" w:tentative="1">
      <w:start w:val="1"/>
      <w:numFmt w:val="lowerLetter"/>
      <w:lvlText w:val="%5."/>
      <w:lvlJc w:val="left"/>
      <w:pPr>
        <w:ind w:left="3960" w:hanging="360"/>
      </w:pPr>
    </w:lvl>
    <w:lvl w:ilvl="5" w:tplc="257EDC74" w:tentative="1">
      <w:start w:val="1"/>
      <w:numFmt w:val="lowerRoman"/>
      <w:lvlText w:val="%6."/>
      <w:lvlJc w:val="right"/>
      <w:pPr>
        <w:ind w:left="4680" w:hanging="180"/>
      </w:pPr>
    </w:lvl>
    <w:lvl w:ilvl="6" w:tplc="F9BA129E" w:tentative="1">
      <w:start w:val="1"/>
      <w:numFmt w:val="decimal"/>
      <w:lvlText w:val="%7."/>
      <w:lvlJc w:val="left"/>
      <w:pPr>
        <w:ind w:left="5400" w:hanging="360"/>
      </w:pPr>
    </w:lvl>
    <w:lvl w:ilvl="7" w:tplc="79FA04BA" w:tentative="1">
      <w:start w:val="1"/>
      <w:numFmt w:val="lowerLetter"/>
      <w:lvlText w:val="%8."/>
      <w:lvlJc w:val="left"/>
      <w:pPr>
        <w:ind w:left="6120" w:hanging="360"/>
      </w:pPr>
    </w:lvl>
    <w:lvl w:ilvl="8" w:tplc="AE28CA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E16D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FA39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2EA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0B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922D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22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ECBB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C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565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2544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B24E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259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C54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89C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F8B4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8277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A23A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26AA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A16878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C7EFFE8" w:tentative="1">
      <w:start w:val="1"/>
      <w:numFmt w:val="lowerLetter"/>
      <w:lvlText w:val="%2."/>
      <w:lvlJc w:val="left"/>
      <w:pPr>
        <w:ind w:left="1146" w:hanging="360"/>
      </w:pPr>
    </w:lvl>
    <w:lvl w:ilvl="2" w:tplc="22CAE002" w:tentative="1">
      <w:start w:val="1"/>
      <w:numFmt w:val="lowerRoman"/>
      <w:lvlText w:val="%3."/>
      <w:lvlJc w:val="right"/>
      <w:pPr>
        <w:ind w:left="1866" w:hanging="180"/>
      </w:pPr>
    </w:lvl>
    <w:lvl w:ilvl="3" w:tplc="583A1D04" w:tentative="1">
      <w:start w:val="1"/>
      <w:numFmt w:val="decimal"/>
      <w:lvlText w:val="%4."/>
      <w:lvlJc w:val="left"/>
      <w:pPr>
        <w:ind w:left="2586" w:hanging="360"/>
      </w:pPr>
    </w:lvl>
    <w:lvl w:ilvl="4" w:tplc="AA40F2C6" w:tentative="1">
      <w:start w:val="1"/>
      <w:numFmt w:val="lowerLetter"/>
      <w:lvlText w:val="%5."/>
      <w:lvlJc w:val="left"/>
      <w:pPr>
        <w:ind w:left="3306" w:hanging="360"/>
      </w:pPr>
    </w:lvl>
    <w:lvl w:ilvl="5" w:tplc="53AEAD4A" w:tentative="1">
      <w:start w:val="1"/>
      <w:numFmt w:val="lowerRoman"/>
      <w:lvlText w:val="%6."/>
      <w:lvlJc w:val="right"/>
      <w:pPr>
        <w:ind w:left="4026" w:hanging="180"/>
      </w:pPr>
    </w:lvl>
    <w:lvl w:ilvl="6" w:tplc="A5485944" w:tentative="1">
      <w:start w:val="1"/>
      <w:numFmt w:val="decimal"/>
      <w:lvlText w:val="%7."/>
      <w:lvlJc w:val="left"/>
      <w:pPr>
        <w:ind w:left="4746" w:hanging="360"/>
      </w:pPr>
    </w:lvl>
    <w:lvl w:ilvl="7" w:tplc="E47E4D72" w:tentative="1">
      <w:start w:val="1"/>
      <w:numFmt w:val="lowerLetter"/>
      <w:lvlText w:val="%8."/>
      <w:lvlJc w:val="left"/>
      <w:pPr>
        <w:ind w:left="5466" w:hanging="360"/>
      </w:pPr>
    </w:lvl>
    <w:lvl w:ilvl="8" w:tplc="829ABE6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A7022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0BC5052" w:tentative="1">
      <w:start w:val="1"/>
      <w:numFmt w:val="lowerLetter"/>
      <w:lvlText w:val="%2."/>
      <w:lvlJc w:val="left"/>
      <w:pPr>
        <w:ind w:left="1440" w:hanging="360"/>
      </w:pPr>
    </w:lvl>
    <w:lvl w:ilvl="2" w:tplc="DCE4C148" w:tentative="1">
      <w:start w:val="1"/>
      <w:numFmt w:val="lowerRoman"/>
      <w:lvlText w:val="%3."/>
      <w:lvlJc w:val="right"/>
      <w:pPr>
        <w:ind w:left="2160" w:hanging="180"/>
      </w:pPr>
    </w:lvl>
    <w:lvl w:ilvl="3" w:tplc="96E43F20" w:tentative="1">
      <w:start w:val="1"/>
      <w:numFmt w:val="decimal"/>
      <w:lvlText w:val="%4."/>
      <w:lvlJc w:val="left"/>
      <w:pPr>
        <w:ind w:left="2880" w:hanging="360"/>
      </w:pPr>
    </w:lvl>
    <w:lvl w:ilvl="4" w:tplc="2BE69606" w:tentative="1">
      <w:start w:val="1"/>
      <w:numFmt w:val="lowerLetter"/>
      <w:lvlText w:val="%5."/>
      <w:lvlJc w:val="left"/>
      <w:pPr>
        <w:ind w:left="3600" w:hanging="360"/>
      </w:pPr>
    </w:lvl>
    <w:lvl w:ilvl="5" w:tplc="054ECB3E" w:tentative="1">
      <w:start w:val="1"/>
      <w:numFmt w:val="lowerRoman"/>
      <w:lvlText w:val="%6."/>
      <w:lvlJc w:val="right"/>
      <w:pPr>
        <w:ind w:left="4320" w:hanging="180"/>
      </w:pPr>
    </w:lvl>
    <w:lvl w:ilvl="6" w:tplc="C672776A" w:tentative="1">
      <w:start w:val="1"/>
      <w:numFmt w:val="decimal"/>
      <w:lvlText w:val="%7."/>
      <w:lvlJc w:val="left"/>
      <w:pPr>
        <w:ind w:left="5040" w:hanging="360"/>
      </w:pPr>
    </w:lvl>
    <w:lvl w:ilvl="7" w:tplc="7E8057A4" w:tentative="1">
      <w:start w:val="1"/>
      <w:numFmt w:val="lowerLetter"/>
      <w:lvlText w:val="%8."/>
      <w:lvlJc w:val="left"/>
      <w:pPr>
        <w:ind w:left="5760" w:hanging="360"/>
      </w:pPr>
    </w:lvl>
    <w:lvl w:ilvl="8" w:tplc="8BD4CF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413B9"/>
    <w:multiLevelType w:val="hybridMultilevel"/>
    <w:tmpl w:val="B994012E"/>
    <w:lvl w:ilvl="0" w:tplc="DAF4860A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98DA8B58" w:tentative="1">
      <w:start w:val="1"/>
      <w:numFmt w:val="lowerLetter"/>
      <w:lvlText w:val="%2."/>
      <w:lvlJc w:val="left"/>
      <w:pPr>
        <w:ind w:left="1440" w:hanging="360"/>
      </w:pPr>
    </w:lvl>
    <w:lvl w:ilvl="2" w:tplc="455A231A" w:tentative="1">
      <w:start w:val="1"/>
      <w:numFmt w:val="lowerRoman"/>
      <w:lvlText w:val="%3."/>
      <w:lvlJc w:val="right"/>
      <w:pPr>
        <w:ind w:left="2160" w:hanging="180"/>
      </w:pPr>
    </w:lvl>
    <w:lvl w:ilvl="3" w:tplc="E9C25136" w:tentative="1">
      <w:start w:val="1"/>
      <w:numFmt w:val="decimal"/>
      <w:lvlText w:val="%4."/>
      <w:lvlJc w:val="left"/>
      <w:pPr>
        <w:ind w:left="2880" w:hanging="360"/>
      </w:pPr>
    </w:lvl>
    <w:lvl w:ilvl="4" w:tplc="15F81980" w:tentative="1">
      <w:start w:val="1"/>
      <w:numFmt w:val="lowerLetter"/>
      <w:lvlText w:val="%5."/>
      <w:lvlJc w:val="left"/>
      <w:pPr>
        <w:ind w:left="3600" w:hanging="360"/>
      </w:pPr>
    </w:lvl>
    <w:lvl w:ilvl="5" w:tplc="C1C428AE" w:tentative="1">
      <w:start w:val="1"/>
      <w:numFmt w:val="lowerRoman"/>
      <w:lvlText w:val="%6."/>
      <w:lvlJc w:val="right"/>
      <w:pPr>
        <w:ind w:left="4320" w:hanging="180"/>
      </w:pPr>
    </w:lvl>
    <w:lvl w:ilvl="6" w:tplc="DF36954E" w:tentative="1">
      <w:start w:val="1"/>
      <w:numFmt w:val="decimal"/>
      <w:lvlText w:val="%7."/>
      <w:lvlJc w:val="left"/>
      <w:pPr>
        <w:ind w:left="5040" w:hanging="360"/>
      </w:pPr>
    </w:lvl>
    <w:lvl w:ilvl="7" w:tplc="7C5EAC42" w:tentative="1">
      <w:start w:val="1"/>
      <w:numFmt w:val="lowerLetter"/>
      <w:lvlText w:val="%8."/>
      <w:lvlJc w:val="left"/>
      <w:pPr>
        <w:ind w:left="5760" w:hanging="360"/>
      </w:pPr>
    </w:lvl>
    <w:lvl w:ilvl="8" w:tplc="F60CF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1CE3CB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30AB536">
      <w:start w:val="1"/>
      <w:numFmt w:val="lowerLetter"/>
      <w:lvlText w:val="%2."/>
      <w:lvlJc w:val="left"/>
      <w:pPr>
        <w:ind w:left="1365" w:hanging="360"/>
      </w:pPr>
    </w:lvl>
    <w:lvl w:ilvl="2" w:tplc="5AF6EEB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7E2E47E" w:tentative="1">
      <w:start w:val="1"/>
      <w:numFmt w:val="decimal"/>
      <w:lvlText w:val="%4."/>
      <w:lvlJc w:val="left"/>
      <w:pPr>
        <w:ind w:left="2805" w:hanging="360"/>
      </w:pPr>
    </w:lvl>
    <w:lvl w:ilvl="4" w:tplc="74B48D74" w:tentative="1">
      <w:start w:val="1"/>
      <w:numFmt w:val="lowerLetter"/>
      <w:lvlText w:val="%5."/>
      <w:lvlJc w:val="left"/>
      <w:pPr>
        <w:ind w:left="3525" w:hanging="360"/>
      </w:pPr>
    </w:lvl>
    <w:lvl w:ilvl="5" w:tplc="FF6A4E82" w:tentative="1">
      <w:start w:val="1"/>
      <w:numFmt w:val="lowerRoman"/>
      <w:lvlText w:val="%6."/>
      <w:lvlJc w:val="right"/>
      <w:pPr>
        <w:ind w:left="4245" w:hanging="180"/>
      </w:pPr>
    </w:lvl>
    <w:lvl w:ilvl="6" w:tplc="44C6C35C" w:tentative="1">
      <w:start w:val="1"/>
      <w:numFmt w:val="decimal"/>
      <w:lvlText w:val="%7."/>
      <w:lvlJc w:val="left"/>
      <w:pPr>
        <w:ind w:left="4965" w:hanging="360"/>
      </w:pPr>
    </w:lvl>
    <w:lvl w:ilvl="7" w:tplc="4128ED92" w:tentative="1">
      <w:start w:val="1"/>
      <w:numFmt w:val="lowerLetter"/>
      <w:lvlText w:val="%8."/>
      <w:lvlJc w:val="left"/>
      <w:pPr>
        <w:ind w:left="5685" w:hanging="360"/>
      </w:pPr>
    </w:lvl>
    <w:lvl w:ilvl="8" w:tplc="9990BC0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02EE6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E4C31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D9C12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59215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FA91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C7A66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B2DB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F01C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089E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ECE50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E40B1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66BF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EC6DB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6A4B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483A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75C0C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76624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248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21C82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C7E1A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980F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BF287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DA1D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3C1B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4C77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145D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C623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D2E66176">
      <w:start w:val="1"/>
      <w:numFmt w:val="upperLetter"/>
      <w:lvlText w:val="%1."/>
      <w:lvlJc w:val="left"/>
      <w:pPr>
        <w:ind w:left="720" w:hanging="360"/>
      </w:pPr>
    </w:lvl>
    <w:lvl w:ilvl="1" w:tplc="82A45C8E" w:tentative="1">
      <w:start w:val="1"/>
      <w:numFmt w:val="lowerLetter"/>
      <w:lvlText w:val="%2."/>
      <w:lvlJc w:val="left"/>
      <w:pPr>
        <w:ind w:left="1440" w:hanging="360"/>
      </w:pPr>
    </w:lvl>
    <w:lvl w:ilvl="2" w:tplc="41B87FA0" w:tentative="1">
      <w:start w:val="1"/>
      <w:numFmt w:val="lowerRoman"/>
      <w:lvlText w:val="%3."/>
      <w:lvlJc w:val="right"/>
      <w:pPr>
        <w:ind w:left="2160" w:hanging="180"/>
      </w:pPr>
    </w:lvl>
    <w:lvl w:ilvl="3" w:tplc="B4A49CE6" w:tentative="1">
      <w:start w:val="1"/>
      <w:numFmt w:val="decimal"/>
      <w:lvlText w:val="%4."/>
      <w:lvlJc w:val="left"/>
      <w:pPr>
        <w:ind w:left="2880" w:hanging="360"/>
      </w:pPr>
    </w:lvl>
    <w:lvl w:ilvl="4" w:tplc="B3D0D728" w:tentative="1">
      <w:start w:val="1"/>
      <w:numFmt w:val="lowerLetter"/>
      <w:lvlText w:val="%5."/>
      <w:lvlJc w:val="left"/>
      <w:pPr>
        <w:ind w:left="3600" w:hanging="360"/>
      </w:pPr>
    </w:lvl>
    <w:lvl w:ilvl="5" w:tplc="BA5CF7F2" w:tentative="1">
      <w:start w:val="1"/>
      <w:numFmt w:val="lowerRoman"/>
      <w:lvlText w:val="%6."/>
      <w:lvlJc w:val="right"/>
      <w:pPr>
        <w:ind w:left="4320" w:hanging="180"/>
      </w:pPr>
    </w:lvl>
    <w:lvl w:ilvl="6" w:tplc="A718B332" w:tentative="1">
      <w:start w:val="1"/>
      <w:numFmt w:val="decimal"/>
      <w:lvlText w:val="%7."/>
      <w:lvlJc w:val="left"/>
      <w:pPr>
        <w:ind w:left="5040" w:hanging="360"/>
      </w:pPr>
    </w:lvl>
    <w:lvl w:ilvl="7" w:tplc="2B966C7A" w:tentative="1">
      <w:start w:val="1"/>
      <w:numFmt w:val="lowerLetter"/>
      <w:lvlText w:val="%8."/>
      <w:lvlJc w:val="left"/>
      <w:pPr>
        <w:ind w:left="5760" w:hanging="360"/>
      </w:pPr>
    </w:lvl>
    <w:lvl w:ilvl="8" w:tplc="03901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7FC8AB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814CD04" w:tentative="1">
      <w:start w:val="1"/>
      <w:numFmt w:val="lowerLetter"/>
      <w:lvlText w:val="%2."/>
      <w:lvlJc w:val="left"/>
      <w:pPr>
        <w:ind w:left="1800" w:hanging="360"/>
      </w:pPr>
    </w:lvl>
    <w:lvl w:ilvl="2" w:tplc="9C7CABE4" w:tentative="1">
      <w:start w:val="1"/>
      <w:numFmt w:val="lowerRoman"/>
      <w:lvlText w:val="%3."/>
      <w:lvlJc w:val="right"/>
      <w:pPr>
        <w:ind w:left="2520" w:hanging="180"/>
      </w:pPr>
    </w:lvl>
    <w:lvl w:ilvl="3" w:tplc="F77E6116" w:tentative="1">
      <w:start w:val="1"/>
      <w:numFmt w:val="decimal"/>
      <w:lvlText w:val="%4."/>
      <w:lvlJc w:val="left"/>
      <w:pPr>
        <w:ind w:left="3240" w:hanging="360"/>
      </w:pPr>
    </w:lvl>
    <w:lvl w:ilvl="4" w:tplc="0E38D04A" w:tentative="1">
      <w:start w:val="1"/>
      <w:numFmt w:val="lowerLetter"/>
      <w:lvlText w:val="%5."/>
      <w:lvlJc w:val="left"/>
      <w:pPr>
        <w:ind w:left="3960" w:hanging="360"/>
      </w:pPr>
    </w:lvl>
    <w:lvl w:ilvl="5" w:tplc="2AECEEF8" w:tentative="1">
      <w:start w:val="1"/>
      <w:numFmt w:val="lowerRoman"/>
      <w:lvlText w:val="%6."/>
      <w:lvlJc w:val="right"/>
      <w:pPr>
        <w:ind w:left="4680" w:hanging="180"/>
      </w:pPr>
    </w:lvl>
    <w:lvl w:ilvl="6" w:tplc="377CDB08" w:tentative="1">
      <w:start w:val="1"/>
      <w:numFmt w:val="decimal"/>
      <w:lvlText w:val="%7."/>
      <w:lvlJc w:val="left"/>
      <w:pPr>
        <w:ind w:left="5400" w:hanging="360"/>
      </w:pPr>
    </w:lvl>
    <w:lvl w:ilvl="7" w:tplc="83E8D4E8" w:tentative="1">
      <w:start w:val="1"/>
      <w:numFmt w:val="lowerLetter"/>
      <w:lvlText w:val="%8."/>
      <w:lvlJc w:val="left"/>
      <w:pPr>
        <w:ind w:left="6120" w:hanging="360"/>
      </w:pPr>
    </w:lvl>
    <w:lvl w:ilvl="8" w:tplc="63BEF7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1910CC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EE4BEF2" w:tentative="1">
      <w:start w:val="1"/>
      <w:numFmt w:val="lowerLetter"/>
      <w:lvlText w:val="%2."/>
      <w:lvlJc w:val="left"/>
      <w:pPr>
        <w:ind w:left="1440" w:hanging="360"/>
      </w:pPr>
    </w:lvl>
    <w:lvl w:ilvl="2" w:tplc="CEF2B5B8" w:tentative="1">
      <w:start w:val="1"/>
      <w:numFmt w:val="lowerRoman"/>
      <w:lvlText w:val="%3."/>
      <w:lvlJc w:val="right"/>
      <w:pPr>
        <w:ind w:left="2160" w:hanging="180"/>
      </w:pPr>
    </w:lvl>
    <w:lvl w:ilvl="3" w:tplc="04406622" w:tentative="1">
      <w:start w:val="1"/>
      <w:numFmt w:val="decimal"/>
      <w:lvlText w:val="%4."/>
      <w:lvlJc w:val="left"/>
      <w:pPr>
        <w:ind w:left="2880" w:hanging="360"/>
      </w:pPr>
    </w:lvl>
    <w:lvl w:ilvl="4" w:tplc="AF34EB78" w:tentative="1">
      <w:start w:val="1"/>
      <w:numFmt w:val="lowerLetter"/>
      <w:lvlText w:val="%5."/>
      <w:lvlJc w:val="left"/>
      <w:pPr>
        <w:ind w:left="3600" w:hanging="360"/>
      </w:pPr>
    </w:lvl>
    <w:lvl w:ilvl="5" w:tplc="0330BD44" w:tentative="1">
      <w:start w:val="1"/>
      <w:numFmt w:val="lowerRoman"/>
      <w:lvlText w:val="%6."/>
      <w:lvlJc w:val="right"/>
      <w:pPr>
        <w:ind w:left="4320" w:hanging="180"/>
      </w:pPr>
    </w:lvl>
    <w:lvl w:ilvl="6" w:tplc="655E5722" w:tentative="1">
      <w:start w:val="1"/>
      <w:numFmt w:val="decimal"/>
      <w:lvlText w:val="%7."/>
      <w:lvlJc w:val="left"/>
      <w:pPr>
        <w:ind w:left="5040" w:hanging="360"/>
      </w:pPr>
    </w:lvl>
    <w:lvl w:ilvl="7" w:tplc="1C14AFD4" w:tentative="1">
      <w:start w:val="1"/>
      <w:numFmt w:val="lowerLetter"/>
      <w:lvlText w:val="%8."/>
      <w:lvlJc w:val="left"/>
      <w:pPr>
        <w:ind w:left="5760" w:hanging="360"/>
      </w:pPr>
    </w:lvl>
    <w:lvl w:ilvl="8" w:tplc="0C8EFD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22665D6"/>
    <w:multiLevelType w:val="hybridMultilevel"/>
    <w:tmpl w:val="70D880DC"/>
    <w:lvl w:ilvl="0" w:tplc="456CD7C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452E8234" w:tentative="1">
      <w:start w:val="1"/>
      <w:numFmt w:val="lowerLetter"/>
      <w:lvlText w:val="%2."/>
      <w:lvlJc w:val="left"/>
      <w:pPr>
        <w:ind w:left="1440" w:hanging="360"/>
      </w:pPr>
    </w:lvl>
    <w:lvl w:ilvl="2" w:tplc="AC5855A8" w:tentative="1">
      <w:start w:val="1"/>
      <w:numFmt w:val="lowerRoman"/>
      <w:lvlText w:val="%3."/>
      <w:lvlJc w:val="right"/>
      <w:pPr>
        <w:ind w:left="2160" w:hanging="180"/>
      </w:pPr>
    </w:lvl>
    <w:lvl w:ilvl="3" w:tplc="77A8CC64" w:tentative="1">
      <w:start w:val="1"/>
      <w:numFmt w:val="decimal"/>
      <w:lvlText w:val="%4."/>
      <w:lvlJc w:val="left"/>
      <w:pPr>
        <w:ind w:left="2880" w:hanging="360"/>
      </w:pPr>
    </w:lvl>
    <w:lvl w:ilvl="4" w:tplc="C21E99CA" w:tentative="1">
      <w:start w:val="1"/>
      <w:numFmt w:val="lowerLetter"/>
      <w:lvlText w:val="%5."/>
      <w:lvlJc w:val="left"/>
      <w:pPr>
        <w:ind w:left="3600" w:hanging="360"/>
      </w:pPr>
    </w:lvl>
    <w:lvl w:ilvl="5" w:tplc="73FA99DE" w:tentative="1">
      <w:start w:val="1"/>
      <w:numFmt w:val="lowerRoman"/>
      <w:lvlText w:val="%6."/>
      <w:lvlJc w:val="right"/>
      <w:pPr>
        <w:ind w:left="4320" w:hanging="180"/>
      </w:pPr>
    </w:lvl>
    <w:lvl w:ilvl="6" w:tplc="8940EFF8" w:tentative="1">
      <w:start w:val="1"/>
      <w:numFmt w:val="decimal"/>
      <w:lvlText w:val="%7."/>
      <w:lvlJc w:val="left"/>
      <w:pPr>
        <w:ind w:left="5040" w:hanging="360"/>
      </w:pPr>
    </w:lvl>
    <w:lvl w:ilvl="7" w:tplc="7C483B94" w:tentative="1">
      <w:start w:val="1"/>
      <w:numFmt w:val="lowerLetter"/>
      <w:lvlText w:val="%8."/>
      <w:lvlJc w:val="left"/>
      <w:pPr>
        <w:ind w:left="5760" w:hanging="360"/>
      </w:pPr>
    </w:lvl>
    <w:lvl w:ilvl="8" w:tplc="0B6A6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05113"/>
    <w:multiLevelType w:val="hybridMultilevel"/>
    <w:tmpl w:val="0C6E35CC"/>
    <w:lvl w:ilvl="0" w:tplc="5BA075B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88D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4CDD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9229F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83625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3C7A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11403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BDCDF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445F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AD93313"/>
    <w:multiLevelType w:val="hybridMultilevel"/>
    <w:tmpl w:val="70D880DC"/>
    <w:lvl w:ilvl="0" w:tplc="5FD4E4B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67F812C6" w:tentative="1">
      <w:start w:val="1"/>
      <w:numFmt w:val="lowerLetter"/>
      <w:lvlText w:val="%2."/>
      <w:lvlJc w:val="left"/>
      <w:pPr>
        <w:ind w:left="1440" w:hanging="360"/>
      </w:pPr>
    </w:lvl>
    <w:lvl w:ilvl="2" w:tplc="A3D0E85C" w:tentative="1">
      <w:start w:val="1"/>
      <w:numFmt w:val="lowerRoman"/>
      <w:lvlText w:val="%3."/>
      <w:lvlJc w:val="right"/>
      <w:pPr>
        <w:ind w:left="2160" w:hanging="180"/>
      </w:pPr>
    </w:lvl>
    <w:lvl w:ilvl="3" w:tplc="9B06ACF6" w:tentative="1">
      <w:start w:val="1"/>
      <w:numFmt w:val="decimal"/>
      <w:lvlText w:val="%4."/>
      <w:lvlJc w:val="left"/>
      <w:pPr>
        <w:ind w:left="2880" w:hanging="360"/>
      </w:pPr>
    </w:lvl>
    <w:lvl w:ilvl="4" w:tplc="F4F4D528" w:tentative="1">
      <w:start w:val="1"/>
      <w:numFmt w:val="lowerLetter"/>
      <w:lvlText w:val="%5."/>
      <w:lvlJc w:val="left"/>
      <w:pPr>
        <w:ind w:left="3600" w:hanging="360"/>
      </w:pPr>
    </w:lvl>
    <w:lvl w:ilvl="5" w:tplc="155A63BE" w:tentative="1">
      <w:start w:val="1"/>
      <w:numFmt w:val="lowerRoman"/>
      <w:lvlText w:val="%6."/>
      <w:lvlJc w:val="right"/>
      <w:pPr>
        <w:ind w:left="4320" w:hanging="180"/>
      </w:pPr>
    </w:lvl>
    <w:lvl w:ilvl="6" w:tplc="C750F010" w:tentative="1">
      <w:start w:val="1"/>
      <w:numFmt w:val="decimal"/>
      <w:lvlText w:val="%7."/>
      <w:lvlJc w:val="left"/>
      <w:pPr>
        <w:ind w:left="5040" w:hanging="360"/>
      </w:pPr>
    </w:lvl>
    <w:lvl w:ilvl="7" w:tplc="40B6FB7A" w:tentative="1">
      <w:start w:val="1"/>
      <w:numFmt w:val="lowerLetter"/>
      <w:lvlText w:val="%8."/>
      <w:lvlJc w:val="left"/>
      <w:pPr>
        <w:ind w:left="5760" w:hanging="360"/>
      </w:pPr>
    </w:lvl>
    <w:lvl w:ilvl="8" w:tplc="38489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50CC0C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AEEF8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E288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2C246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1425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FE896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CC60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40C6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7051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F4D2A7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3B6ABE0" w:tentative="1">
      <w:start w:val="1"/>
      <w:numFmt w:val="lowerLetter"/>
      <w:lvlText w:val="%2."/>
      <w:lvlJc w:val="left"/>
      <w:pPr>
        <w:ind w:left="1440" w:hanging="360"/>
      </w:pPr>
    </w:lvl>
    <w:lvl w:ilvl="2" w:tplc="1A72FBD4" w:tentative="1">
      <w:start w:val="1"/>
      <w:numFmt w:val="lowerRoman"/>
      <w:lvlText w:val="%3."/>
      <w:lvlJc w:val="right"/>
      <w:pPr>
        <w:ind w:left="2160" w:hanging="180"/>
      </w:pPr>
    </w:lvl>
    <w:lvl w:ilvl="3" w:tplc="8196D8E2" w:tentative="1">
      <w:start w:val="1"/>
      <w:numFmt w:val="decimal"/>
      <w:lvlText w:val="%4."/>
      <w:lvlJc w:val="left"/>
      <w:pPr>
        <w:ind w:left="2880" w:hanging="360"/>
      </w:pPr>
    </w:lvl>
    <w:lvl w:ilvl="4" w:tplc="0CC42EFA" w:tentative="1">
      <w:start w:val="1"/>
      <w:numFmt w:val="lowerLetter"/>
      <w:lvlText w:val="%5."/>
      <w:lvlJc w:val="left"/>
      <w:pPr>
        <w:ind w:left="3600" w:hanging="360"/>
      </w:pPr>
    </w:lvl>
    <w:lvl w:ilvl="5" w:tplc="7F789E9E" w:tentative="1">
      <w:start w:val="1"/>
      <w:numFmt w:val="lowerRoman"/>
      <w:lvlText w:val="%6."/>
      <w:lvlJc w:val="right"/>
      <w:pPr>
        <w:ind w:left="4320" w:hanging="180"/>
      </w:pPr>
    </w:lvl>
    <w:lvl w:ilvl="6" w:tplc="85F44878" w:tentative="1">
      <w:start w:val="1"/>
      <w:numFmt w:val="decimal"/>
      <w:lvlText w:val="%7."/>
      <w:lvlJc w:val="left"/>
      <w:pPr>
        <w:ind w:left="5040" w:hanging="360"/>
      </w:pPr>
    </w:lvl>
    <w:lvl w:ilvl="7" w:tplc="B1243D8E" w:tentative="1">
      <w:start w:val="1"/>
      <w:numFmt w:val="lowerLetter"/>
      <w:lvlText w:val="%8."/>
      <w:lvlJc w:val="left"/>
      <w:pPr>
        <w:ind w:left="5760" w:hanging="360"/>
      </w:pPr>
    </w:lvl>
    <w:lvl w:ilvl="8" w:tplc="E05A56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8"/>
  </w:num>
  <w:num w:numId="22">
    <w:abstractNumId w:val="18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45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3AEB"/>
    <w:rsid w:val="000B4712"/>
    <w:rsid w:val="000B5C82"/>
    <w:rsid w:val="000B78F9"/>
    <w:rsid w:val="000B7E87"/>
    <w:rsid w:val="000C1E96"/>
    <w:rsid w:val="000C4D03"/>
    <w:rsid w:val="000C7275"/>
    <w:rsid w:val="000D0403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6FD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2A2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BA4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26F7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72A5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57E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377E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26C1"/>
    <w:rsid w:val="003E4A4D"/>
    <w:rsid w:val="003F2ACC"/>
    <w:rsid w:val="003F3F0D"/>
    <w:rsid w:val="003F6022"/>
    <w:rsid w:val="004000FE"/>
    <w:rsid w:val="00401CC3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36CE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22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815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0A0"/>
    <w:rsid w:val="00613BEE"/>
    <w:rsid w:val="00613F30"/>
    <w:rsid w:val="00617678"/>
    <w:rsid w:val="006215A4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2A26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376C7"/>
    <w:rsid w:val="00740A6D"/>
    <w:rsid w:val="00741CEA"/>
    <w:rsid w:val="00745C26"/>
    <w:rsid w:val="007476D8"/>
    <w:rsid w:val="00755A1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5A69"/>
    <w:rsid w:val="007E1CDA"/>
    <w:rsid w:val="007E4249"/>
    <w:rsid w:val="007F0116"/>
    <w:rsid w:val="007F2FCC"/>
    <w:rsid w:val="007F770E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B83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43AE"/>
    <w:rsid w:val="008579E3"/>
    <w:rsid w:val="00857A02"/>
    <w:rsid w:val="0086058E"/>
    <w:rsid w:val="00862D94"/>
    <w:rsid w:val="008634F7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95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C8E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14B3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741B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F4D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3D26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06C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EB4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4D1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5DE2"/>
    <w:rsid w:val="00BF79D6"/>
    <w:rsid w:val="00BF7A0E"/>
    <w:rsid w:val="00C07130"/>
    <w:rsid w:val="00C07EFB"/>
    <w:rsid w:val="00C10010"/>
    <w:rsid w:val="00C13EF5"/>
    <w:rsid w:val="00C14A92"/>
    <w:rsid w:val="00C17043"/>
    <w:rsid w:val="00C23333"/>
    <w:rsid w:val="00C2533E"/>
    <w:rsid w:val="00C2606E"/>
    <w:rsid w:val="00C263DA"/>
    <w:rsid w:val="00C401BC"/>
    <w:rsid w:val="00C403B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667E3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4A"/>
    <w:rsid w:val="00D74B5E"/>
    <w:rsid w:val="00D74CD1"/>
    <w:rsid w:val="00D75D40"/>
    <w:rsid w:val="00D779BC"/>
    <w:rsid w:val="00D80DFB"/>
    <w:rsid w:val="00D84F8D"/>
    <w:rsid w:val="00D91369"/>
    <w:rsid w:val="00D97311"/>
    <w:rsid w:val="00D97D2B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189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5F03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04E8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2B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B60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62CD1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F7089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F70899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F70899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F70899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F70899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F70899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F7089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F70899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1508C"/>
    <w:rsid w:val="00752930"/>
    <w:rsid w:val="007F43BE"/>
    <w:rsid w:val="008A6B46"/>
    <w:rsid w:val="00951CF1"/>
    <w:rsid w:val="00993A01"/>
    <w:rsid w:val="00A73A7E"/>
    <w:rsid w:val="00CD2ED7"/>
    <w:rsid w:val="00D1501E"/>
    <w:rsid w:val="00E047FD"/>
    <w:rsid w:val="00EC7B02"/>
    <w:rsid w:val="00F1351C"/>
    <w:rsid w:val="00F70899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39EF0-5502-49A1-965F-8F271D13C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846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12</cp:revision>
  <cp:lastPrinted>2015-06-19T08:32:00Z</cp:lastPrinted>
  <dcterms:created xsi:type="dcterms:W3CDTF">2022-09-21T10:20:00Z</dcterms:created>
  <dcterms:modified xsi:type="dcterms:W3CDTF">2026-02-19T09:40:00Z</dcterms:modified>
</cp:coreProperties>
</file>